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B970" w14:textId="77777777" w:rsidR="00F11B69" w:rsidRPr="00F11B69" w:rsidRDefault="00F11B69" w:rsidP="00F11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1B69">
        <w:rPr>
          <w:rFonts w:ascii="Times New Roman" w:hAnsi="Times New Roman" w:cs="Times New Roman"/>
          <w:b/>
          <w:sz w:val="24"/>
          <w:szCs w:val="24"/>
        </w:rPr>
        <w:t xml:space="preserve">Abstract: Rasas in the </w:t>
      </w:r>
      <w:proofErr w:type="spellStart"/>
      <w:r w:rsidRPr="00F11B69">
        <w:rPr>
          <w:rFonts w:ascii="Times New Roman" w:hAnsi="Times New Roman" w:cs="Times New Roman"/>
          <w:b/>
          <w:sz w:val="24"/>
          <w:szCs w:val="24"/>
        </w:rPr>
        <w:t>Ramcharitmanas</w:t>
      </w:r>
      <w:proofErr w:type="spellEnd"/>
    </w:p>
    <w:p w14:paraId="1077E983" w14:textId="77777777" w:rsidR="00F11B69" w:rsidRPr="00F11B69" w:rsidRDefault="00F11B69" w:rsidP="00F11B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1B69">
        <w:rPr>
          <w:rFonts w:ascii="Times New Roman" w:hAnsi="Times New Roman" w:cs="Times New Roman"/>
          <w:sz w:val="24"/>
          <w:szCs w:val="24"/>
        </w:rPr>
        <w:t xml:space="preserve">This research project will analyze and compare the various rasas represented in the </w:t>
      </w:r>
      <w:proofErr w:type="spellStart"/>
      <w:r w:rsidRPr="00F11B69">
        <w:rPr>
          <w:rFonts w:ascii="Times New Roman" w:hAnsi="Times New Roman" w:cs="Times New Roman"/>
          <w:sz w:val="24"/>
          <w:szCs w:val="24"/>
        </w:rPr>
        <w:t>Ramcharitmanas</w:t>
      </w:r>
      <w:proofErr w:type="spellEnd"/>
      <w:r w:rsidRPr="00F11B69">
        <w:rPr>
          <w:rFonts w:ascii="Times New Roman" w:hAnsi="Times New Roman" w:cs="Times New Roman"/>
          <w:sz w:val="24"/>
          <w:szCs w:val="24"/>
        </w:rPr>
        <w:t xml:space="preserve">, focusing on </w:t>
      </w:r>
      <w:r w:rsidRPr="00F11B69">
        <w:rPr>
          <w:rFonts w:ascii="Times New Roman" w:hAnsi="Times New Roman" w:cs="Times New Roman"/>
          <w:i/>
          <w:sz w:val="24"/>
          <w:szCs w:val="24"/>
        </w:rPr>
        <w:t>bhakti</w:t>
      </w:r>
      <w:r w:rsidRPr="00F11B69">
        <w:rPr>
          <w:rFonts w:ascii="Times New Roman" w:hAnsi="Times New Roman" w:cs="Times New Roman"/>
          <w:sz w:val="24"/>
          <w:szCs w:val="24"/>
        </w:rPr>
        <w:t xml:space="preserve"> </w:t>
      </w:r>
      <w:r w:rsidRPr="00F11B69">
        <w:rPr>
          <w:rFonts w:ascii="Times New Roman" w:hAnsi="Times New Roman" w:cs="Times New Roman"/>
          <w:i/>
          <w:sz w:val="24"/>
          <w:szCs w:val="24"/>
        </w:rPr>
        <w:t xml:space="preserve">rasa </w:t>
      </w:r>
      <w:r w:rsidRPr="00F11B69">
        <w:rPr>
          <w:rFonts w:ascii="Times New Roman" w:hAnsi="Times New Roman" w:cs="Times New Roman"/>
          <w:sz w:val="24"/>
          <w:szCs w:val="24"/>
        </w:rPr>
        <w:t xml:space="preserve">as a newer outlook, as well as 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veera</w:t>
      </w:r>
      <w:proofErr w:type="spellEnd"/>
      <w:r w:rsidRPr="00F11B69">
        <w:rPr>
          <w:rFonts w:ascii="Times New Roman" w:hAnsi="Times New Roman" w:cs="Times New Roman"/>
          <w:i/>
          <w:sz w:val="24"/>
          <w:szCs w:val="24"/>
        </w:rPr>
        <w:t>, karuna</w:t>
      </w:r>
      <w:r w:rsidRPr="00F11B6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shaanta</w:t>
      </w:r>
      <w:proofErr w:type="spellEnd"/>
      <w:r w:rsidRPr="00F11B69">
        <w:rPr>
          <w:rFonts w:ascii="Times New Roman" w:hAnsi="Times New Roman" w:cs="Times New Roman"/>
          <w:sz w:val="24"/>
          <w:szCs w:val="24"/>
        </w:rPr>
        <w:t xml:space="preserve"> </w:t>
      </w:r>
      <w:r w:rsidRPr="00F11B69">
        <w:rPr>
          <w:rFonts w:ascii="Times New Roman" w:hAnsi="Times New Roman" w:cs="Times New Roman"/>
          <w:i/>
          <w:sz w:val="24"/>
          <w:szCs w:val="24"/>
        </w:rPr>
        <w:t>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. </w:t>
      </w:r>
      <w:r w:rsidRPr="00F11B69">
        <w:rPr>
          <w:rFonts w:ascii="Times New Roman" w:hAnsi="Times New Roman" w:cs="Times New Roman"/>
          <w:i/>
          <w:sz w:val="24"/>
          <w:szCs w:val="24"/>
        </w:rPr>
        <w:t>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 is a Sanskrit word that can be loosely translated as essence or flavor, referring to a concept in aesthetic theory that is present in visual or literary arts (Britannica). </w:t>
      </w:r>
      <w:r w:rsidRPr="00F11B69">
        <w:rPr>
          <w:rFonts w:ascii="Times New Roman" w:hAnsi="Times New Roman" w:cs="Times New Roman"/>
          <w:i/>
          <w:sz w:val="24"/>
          <w:szCs w:val="24"/>
        </w:rPr>
        <w:t>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 was first mentioned in Bharat’s </w:t>
      </w:r>
      <w:r w:rsidRPr="00F11B69">
        <w:rPr>
          <w:rFonts w:ascii="Times New Roman" w:hAnsi="Times New Roman" w:cs="Times New Roman"/>
          <w:i/>
          <w:sz w:val="24"/>
          <w:szCs w:val="24"/>
        </w:rPr>
        <w:t>Natyashastra</w:t>
      </w:r>
      <w:r w:rsidRPr="00F11B69">
        <w:rPr>
          <w:rFonts w:ascii="Times New Roman" w:hAnsi="Times New Roman" w:cs="Times New Roman"/>
          <w:sz w:val="24"/>
          <w:szCs w:val="24"/>
        </w:rPr>
        <w:t>, in the verse 1969:79, where he states, “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Vibhavaanubhaava</w:t>
      </w:r>
      <w:proofErr w:type="spellEnd"/>
      <w:r w:rsidRPr="00F11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vyabhicarisamyogata</w:t>
      </w:r>
      <w:proofErr w:type="spellEnd"/>
      <w:r w:rsidRPr="00F11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rasanispattih</w:t>
      </w:r>
      <w:proofErr w:type="spellEnd"/>
      <w:r w:rsidRPr="00F11B69">
        <w:rPr>
          <w:rFonts w:ascii="Times New Roman" w:hAnsi="Times New Roman" w:cs="Times New Roman"/>
          <w:sz w:val="24"/>
          <w:szCs w:val="24"/>
        </w:rPr>
        <w:t>” (</w:t>
      </w:r>
      <w:r w:rsidRPr="00F11B69">
        <w:rPr>
          <w:rFonts w:ascii="Times New Roman" w:hAnsi="Times New Roman" w:cs="Times New Roman"/>
          <w:iCs/>
          <w:sz w:val="24"/>
          <w:szCs w:val="24"/>
        </w:rPr>
        <w:t>The Rasa Theory and Literary Appreciation</w:t>
      </w:r>
      <w:r w:rsidRPr="00F11B69">
        <w:rPr>
          <w:rFonts w:ascii="Times New Roman" w:hAnsi="Times New Roman" w:cs="Times New Roman"/>
          <w:sz w:val="24"/>
          <w:szCs w:val="24"/>
        </w:rPr>
        <w:t xml:space="preserve">). This loosely translates to the idea that aesthetic pleasure or </w:t>
      </w:r>
      <w:r w:rsidRPr="00F11B69">
        <w:rPr>
          <w:rFonts w:ascii="Times New Roman" w:hAnsi="Times New Roman" w:cs="Times New Roman"/>
          <w:i/>
          <w:sz w:val="24"/>
          <w:szCs w:val="24"/>
        </w:rPr>
        <w:t>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 is created when external factors, the actor’s experience, and transient emotions come together (</w:t>
      </w:r>
      <w:r w:rsidRPr="00F11B69">
        <w:rPr>
          <w:rFonts w:ascii="Times New Roman" w:hAnsi="Times New Roman" w:cs="Times New Roman"/>
          <w:iCs/>
          <w:sz w:val="24"/>
          <w:szCs w:val="24"/>
        </w:rPr>
        <w:t>The Rasa Theory and Literary Appreciation</w:t>
      </w:r>
      <w:r w:rsidRPr="00F11B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4608AD" w14:textId="77777777" w:rsidR="00F11B69" w:rsidRPr="00F11B69" w:rsidRDefault="00F11B69" w:rsidP="00F11B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1B69">
        <w:rPr>
          <w:rFonts w:ascii="Times New Roman" w:hAnsi="Times New Roman" w:cs="Times New Roman"/>
          <w:sz w:val="24"/>
          <w:szCs w:val="24"/>
        </w:rPr>
        <w:t xml:space="preserve">I will contrast the portrayal of these </w:t>
      </w:r>
      <w:r w:rsidRPr="00F11B69">
        <w:rPr>
          <w:rFonts w:ascii="Times New Roman" w:hAnsi="Times New Roman" w:cs="Times New Roman"/>
          <w:i/>
          <w:sz w:val="24"/>
          <w:szCs w:val="24"/>
        </w:rPr>
        <w:t>rasas</w:t>
      </w:r>
      <w:r w:rsidRPr="00F11B69">
        <w:rPr>
          <w:rFonts w:ascii="Times New Roman" w:hAnsi="Times New Roman" w:cs="Times New Roman"/>
          <w:sz w:val="24"/>
          <w:szCs w:val="24"/>
        </w:rPr>
        <w:t xml:space="preserve"> in the text itself versus in performance, and examine how certain </w:t>
      </w:r>
      <w:r w:rsidRPr="00F11B69">
        <w:rPr>
          <w:rFonts w:ascii="Times New Roman" w:hAnsi="Times New Roman" w:cs="Times New Roman"/>
          <w:i/>
          <w:sz w:val="24"/>
          <w:szCs w:val="24"/>
        </w:rPr>
        <w:t>rasas</w:t>
      </w:r>
      <w:r w:rsidRPr="00F11B69">
        <w:rPr>
          <w:rFonts w:ascii="Times New Roman" w:hAnsi="Times New Roman" w:cs="Times New Roman"/>
          <w:sz w:val="24"/>
          <w:szCs w:val="24"/>
        </w:rPr>
        <w:t xml:space="preserve"> are enhanced or muted by the transition into a performance from written text. I will examine </w:t>
      </w:r>
      <w:proofErr w:type="spellStart"/>
      <w:r w:rsidRPr="00F11B69">
        <w:rPr>
          <w:rFonts w:ascii="Times New Roman" w:hAnsi="Times New Roman" w:cs="Times New Roman"/>
          <w:sz w:val="24"/>
          <w:szCs w:val="24"/>
        </w:rPr>
        <w:t>Tulasidas</w:t>
      </w:r>
      <w:proofErr w:type="spellEnd"/>
      <w:r w:rsidRPr="00F11B69">
        <w:rPr>
          <w:rFonts w:ascii="Times New Roman" w:hAnsi="Times New Roman" w:cs="Times New Roman"/>
          <w:i/>
          <w:sz w:val="24"/>
          <w:szCs w:val="24"/>
        </w:rPr>
        <w:t>’</w:t>
      </w:r>
      <w:r w:rsidRPr="00F1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Ramcharitmanas</w:t>
      </w:r>
      <w:proofErr w:type="spellEnd"/>
      <w:r w:rsidRPr="00F11B69">
        <w:rPr>
          <w:rFonts w:ascii="Times New Roman" w:hAnsi="Times New Roman" w:cs="Times New Roman"/>
          <w:sz w:val="24"/>
          <w:szCs w:val="24"/>
        </w:rPr>
        <w:t xml:space="preserve"> and contrast it with Valmiki</w:t>
      </w:r>
      <w:r w:rsidRPr="00F11B69">
        <w:rPr>
          <w:rFonts w:ascii="Times New Roman" w:hAnsi="Times New Roman" w:cs="Times New Roman"/>
          <w:i/>
          <w:sz w:val="24"/>
          <w:szCs w:val="24"/>
        </w:rPr>
        <w:t>’s</w:t>
      </w:r>
      <w:r w:rsidRPr="00F11B69">
        <w:rPr>
          <w:rFonts w:ascii="Times New Roman" w:hAnsi="Times New Roman" w:cs="Times New Roman"/>
          <w:sz w:val="24"/>
          <w:szCs w:val="24"/>
        </w:rPr>
        <w:t xml:space="preserve"> </w:t>
      </w:r>
      <w:r w:rsidRPr="00F11B69">
        <w:rPr>
          <w:rFonts w:ascii="Times New Roman" w:hAnsi="Times New Roman" w:cs="Times New Roman"/>
          <w:i/>
          <w:sz w:val="24"/>
          <w:szCs w:val="24"/>
        </w:rPr>
        <w:t>Ramayana</w:t>
      </w:r>
      <w:r w:rsidRPr="00F11B69">
        <w:rPr>
          <w:rFonts w:ascii="Times New Roman" w:hAnsi="Times New Roman" w:cs="Times New Roman"/>
          <w:sz w:val="24"/>
          <w:szCs w:val="24"/>
        </w:rPr>
        <w:t xml:space="preserve">. The use of poetic language, like metaphors, similes, analogies, imagery, and how it enhances the presence of </w:t>
      </w:r>
      <w:r w:rsidRPr="00F11B69">
        <w:rPr>
          <w:rFonts w:ascii="Times New Roman" w:hAnsi="Times New Roman" w:cs="Times New Roman"/>
          <w:i/>
          <w:sz w:val="24"/>
          <w:szCs w:val="24"/>
        </w:rPr>
        <w:t>rasas</w:t>
      </w:r>
      <w:r w:rsidRPr="00F11B69">
        <w:rPr>
          <w:rFonts w:ascii="Times New Roman" w:hAnsi="Times New Roman" w:cs="Times New Roman"/>
          <w:sz w:val="24"/>
          <w:szCs w:val="24"/>
        </w:rPr>
        <w:t xml:space="preserve"> will also be studied. In particular, I am interested in the expression of </w:t>
      </w:r>
      <w:r w:rsidRPr="00F11B69">
        <w:rPr>
          <w:rFonts w:ascii="Times New Roman" w:hAnsi="Times New Roman" w:cs="Times New Roman"/>
          <w:i/>
          <w:sz w:val="24"/>
          <w:szCs w:val="24"/>
        </w:rPr>
        <w:t>bhakti 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 in text and in performance. </w:t>
      </w:r>
      <w:r w:rsidRPr="00F11B69">
        <w:rPr>
          <w:rFonts w:ascii="Times New Roman" w:hAnsi="Times New Roman" w:cs="Times New Roman"/>
          <w:i/>
          <w:sz w:val="24"/>
          <w:szCs w:val="24"/>
        </w:rPr>
        <w:t>Bhakti 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 refers to devotional or spiritual emotions, and manifests in the text and performance primarily through verses that are sung in praise of certain deities. I will first summarize the various </w:t>
      </w:r>
      <w:r w:rsidRPr="00F11B69">
        <w:rPr>
          <w:rFonts w:ascii="Times New Roman" w:hAnsi="Times New Roman" w:cs="Times New Roman"/>
          <w:i/>
          <w:sz w:val="24"/>
          <w:szCs w:val="24"/>
        </w:rPr>
        <w:t>rasas</w:t>
      </w:r>
      <w:r w:rsidRPr="00F11B69">
        <w:rPr>
          <w:rFonts w:ascii="Times New Roman" w:hAnsi="Times New Roman" w:cs="Times New Roman"/>
          <w:sz w:val="24"/>
          <w:szCs w:val="24"/>
        </w:rPr>
        <w:t xml:space="preserve"> I have observed, particularly </w:t>
      </w:r>
      <w:r w:rsidRPr="00F11B69">
        <w:rPr>
          <w:rFonts w:ascii="Times New Roman" w:hAnsi="Times New Roman" w:cs="Times New Roman"/>
          <w:i/>
          <w:sz w:val="24"/>
          <w:szCs w:val="24"/>
        </w:rPr>
        <w:t>bhakti 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, in the text of the </w:t>
      </w:r>
      <w:proofErr w:type="spellStart"/>
      <w:r w:rsidRPr="00F11B69">
        <w:rPr>
          <w:rFonts w:ascii="Times New Roman" w:hAnsi="Times New Roman" w:cs="Times New Roman"/>
          <w:i/>
          <w:sz w:val="24"/>
          <w:szCs w:val="24"/>
        </w:rPr>
        <w:t>Ramcharitmanas</w:t>
      </w:r>
      <w:proofErr w:type="spellEnd"/>
      <w:r w:rsidRPr="00F11B69">
        <w:rPr>
          <w:rFonts w:ascii="Times New Roman" w:hAnsi="Times New Roman" w:cs="Times New Roman"/>
          <w:sz w:val="24"/>
          <w:szCs w:val="24"/>
        </w:rPr>
        <w:t xml:space="preserve">, then note my observations about the performance of </w:t>
      </w:r>
      <w:r w:rsidRPr="00F11B69">
        <w:rPr>
          <w:rFonts w:ascii="Times New Roman" w:hAnsi="Times New Roman" w:cs="Times New Roman"/>
          <w:i/>
          <w:sz w:val="24"/>
          <w:szCs w:val="24"/>
        </w:rPr>
        <w:t>Ramlila</w:t>
      </w:r>
      <w:r w:rsidRPr="00F11B69">
        <w:rPr>
          <w:rFonts w:ascii="Times New Roman" w:hAnsi="Times New Roman" w:cs="Times New Roman"/>
          <w:sz w:val="24"/>
          <w:szCs w:val="24"/>
        </w:rPr>
        <w:t xml:space="preserve"> and the role of </w:t>
      </w:r>
      <w:r w:rsidRPr="00F11B69">
        <w:rPr>
          <w:rFonts w:ascii="Times New Roman" w:hAnsi="Times New Roman" w:cs="Times New Roman"/>
          <w:i/>
          <w:sz w:val="24"/>
          <w:szCs w:val="24"/>
        </w:rPr>
        <w:t>bhakti rasa</w:t>
      </w:r>
      <w:r w:rsidRPr="00F11B69">
        <w:rPr>
          <w:rFonts w:ascii="Times New Roman" w:hAnsi="Times New Roman" w:cs="Times New Roman"/>
          <w:sz w:val="24"/>
          <w:szCs w:val="24"/>
        </w:rPr>
        <w:t xml:space="preserve"> in performance, and finally conclude by discussing the interplay between the various texts and performances of this historical epic.  </w:t>
      </w:r>
    </w:p>
    <w:p w14:paraId="10C7B6A2" w14:textId="77777777" w:rsidR="006823AA" w:rsidRPr="00F11B69" w:rsidRDefault="006823AA">
      <w:pPr>
        <w:rPr>
          <w:rFonts w:ascii="Times New Roman" w:hAnsi="Times New Roman" w:cs="Times New Roman"/>
          <w:sz w:val="24"/>
          <w:szCs w:val="24"/>
        </w:rPr>
      </w:pPr>
    </w:p>
    <w:sectPr w:rsidR="006823AA" w:rsidRPr="00F1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9"/>
    <w:rsid w:val="001D7F2A"/>
    <w:rsid w:val="006823AA"/>
    <w:rsid w:val="00F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5A88"/>
  <w15:chartTrackingRefBased/>
  <w15:docId w15:val="{E3709CD3-BB6D-4941-B745-587F6C4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Dixit, Gargi Mehul</dc:creator>
  <cp:keywords/>
  <dc:description/>
  <cp:lastModifiedBy>Dixit, Gargi Mehul</cp:lastModifiedBy>
  <cp:revision>2</cp:revision>
  <cp:lastPrinted>2023-04-21T19:14:00Z</cp:lastPrinted>
  <dcterms:created xsi:type="dcterms:W3CDTF">2023-04-21T00:06:00Z</dcterms:created>
  <dcterms:modified xsi:type="dcterms:W3CDTF">2023-04-21T19:16:00Z</dcterms:modified>
</cp:coreProperties>
</file>